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after="120" w:before="480" w:line="276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46"/>
          <w:szCs w:val="46"/>
        </w:rPr>
      </w:pPr>
      <w:bookmarkStart w:colFirst="0" w:colLast="0" w:name="_heading=h.2nj8hj5u9n50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46"/>
          <w:szCs w:val="46"/>
          <w:rtl w:val="0"/>
        </w:rPr>
        <w:t xml:space="preserve">III Ogólnopolski Kongres Opieki Długoterminowej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before="360" w:line="276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34"/>
          <w:szCs w:val="34"/>
        </w:rPr>
      </w:pPr>
      <w:bookmarkStart w:colFirst="0" w:colLast="0" w:name="_heading=h.reu144tv63f5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34"/>
          <w:szCs w:val="34"/>
          <w:rtl w:val="0"/>
        </w:rPr>
        <w:t xml:space="preserve">Praktyczna wiedza i realne wsparcie</w:t>
      </w:r>
    </w:p>
    <w:p w:rsidR="00000000" w:rsidDel="00000000" w:rsidP="00000000" w:rsidRDefault="00000000" w:rsidRPr="00000000" w14:paraId="00000003">
      <w:pPr>
        <w:spacing w:after="240" w:before="240" w:line="276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22–23 października 2026 r. | Warszawa</w:t>
      </w:r>
    </w:p>
    <w:p w:rsidR="00000000" w:rsidDel="00000000" w:rsidP="00000000" w:rsidRDefault="00000000" w:rsidRPr="00000000" w14:paraId="00000004">
      <w:pPr>
        <w:spacing w:after="240" w:before="240" w:line="360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</w:rPr>
        <w:drawing>
          <wp:inline distB="114300" distT="114300" distL="114300" distR="114300">
            <wp:extent cx="6210625" cy="3492500"/>
            <wp:effectExtent b="0" l="0" r="0" t="0"/>
            <wp:docPr id="1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210625" cy="3492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240"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Jak bezpiecznie opiekować się pacjentem niesamodzielnym, skutecznie leczyć rany i ból, radzić sobie z zaburzeniami zachowania w demencji, a jednocześnie chronić własne zdrowie i zapobiegać wypaleniu zawodowemu?</w:t>
      </w:r>
    </w:p>
    <w:p w:rsidR="00000000" w:rsidDel="00000000" w:rsidP="00000000" w:rsidRDefault="00000000" w:rsidRPr="00000000" w14:paraId="00000006">
      <w:pPr>
        <w:spacing w:after="240" w:before="240"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Odpowiedzi na te pytania będzie można znaleźć podczas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III Ogólnopolskiego Kongresu Opieki Długoterminowej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który odbędzie się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22-23 października 2026 r. w Hotelu Sound Garden w Warszawie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07">
      <w:pPr>
        <w:spacing w:after="240" w:before="240"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Wydarzenie skierowane jest przede wszystkim do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pielęgniarek pracujących z pacjentami przewlekle chorymi, starszymi i niesamodzielnymi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a także do opiekunów medycznych, lekarzy, fizjoterapeutów i innych specjalistów związanych z opieką długoterminową.</w:t>
      </w:r>
    </w:p>
    <w:p w:rsidR="00000000" w:rsidDel="00000000" w:rsidP="00000000" w:rsidRDefault="00000000" w:rsidRPr="00000000" w14:paraId="00000008">
      <w:pPr>
        <w:pStyle w:val="Heading2"/>
        <w:keepNext w:val="0"/>
        <w:keepLines w:val="0"/>
        <w:spacing w:before="360" w:line="360" w:lineRule="auto"/>
        <w:jc w:val="both"/>
        <w:rPr>
          <w:rFonts w:ascii="Times New Roman" w:cs="Times New Roman" w:eastAsia="Times New Roman" w:hAnsi="Times New Roman"/>
          <w:b w:val="1"/>
          <w:bCs w:val="1"/>
          <w:color w:val="000000"/>
          <w:sz w:val="34"/>
          <w:szCs w:val="34"/>
        </w:rPr>
      </w:pPr>
      <w:bookmarkStart w:colFirst="0" w:colLast="0" w:name="_heading=h.l2dwvjy2wb7z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34"/>
          <w:szCs w:val="34"/>
          <w:rtl w:val="0"/>
        </w:rPr>
        <w:t xml:space="preserve">Praktyczne rozwiązania do codziennej pracy</w:t>
      </w:r>
    </w:p>
    <w:p w:rsidR="00000000" w:rsidDel="00000000" w:rsidP="00000000" w:rsidRDefault="00000000" w:rsidRPr="00000000" w14:paraId="00000009">
      <w:pPr>
        <w:spacing w:after="240" w:before="240"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Program Kongresu koncentruje się na konkretnych problemach, z którymi personel medyczny spotyka się każdego dnia. Wśród poruszanych tematów znajdą się m.in.: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afterAutospacing="0" w:before="240" w:line="36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wypalenie zawodowe w opiece długoterminowej;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prestiż, samodzielność i pozycja zawodowa pielęgniarki;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bezpieczny transfer pacjenta i ochrona kręgosłupa personelu;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odpowiedzialność zawodowa i prawne aspekty opieki;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odleżyny, rany geriatryczne i owrzodzenia nowotworowe;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zaburzenia zachowania i zaburzenia psychiczne w demencji;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opieka nad pacjentem z bólem;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wielolekowość;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preskrypcja pielęgniarska - praktyczne wskazówki i odpowiedzialność;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240" w:before="0" w:beforeAutospacing="0" w:line="36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nowoczesne produkty i technologie wspierające opiekę nad pacjentem.</w:t>
      </w:r>
    </w:p>
    <w:p w:rsidR="00000000" w:rsidDel="00000000" w:rsidP="00000000" w:rsidRDefault="00000000" w:rsidRPr="00000000" w14:paraId="00000014">
      <w:pPr>
        <w:spacing w:after="240" w:before="240"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Kongres będzie również okazją do wymiany doświadczeń, rozmów z ekspertami oraz poznania rozwiązań, które mogą poprawić bezpieczeństwo pacjentów i komfort pracy personelu.</w:t>
      </w:r>
    </w:p>
    <w:p w:rsidR="00000000" w:rsidDel="00000000" w:rsidP="00000000" w:rsidRDefault="00000000" w:rsidRPr="00000000" w14:paraId="00000015">
      <w:pPr>
        <w:pStyle w:val="Heading2"/>
        <w:keepNext w:val="0"/>
        <w:keepLines w:val="0"/>
        <w:spacing w:before="360" w:line="360" w:lineRule="auto"/>
        <w:jc w:val="both"/>
        <w:rPr>
          <w:rFonts w:ascii="Times New Roman" w:cs="Times New Roman" w:eastAsia="Times New Roman" w:hAnsi="Times New Roman"/>
          <w:b w:val="1"/>
          <w:bCs w:val="1"/>
          <w:color w:val="000000"/>
          <w:sz w:val="34"/>
          <w:szCs w:val="34"/>
        </w:rPr>
      </w:pPr>
      <w:bookmarkStart w:colFirst="0" w:colLast="0" w:name="_heading=h.oq5g3zonw3d7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34"/>
          <w:szCs w:val="34"/>
          <w:rtl w:val="0"/>
        </w:rPr>
        <w:t xml:space="preserve">Silne zaplecze naukowe i zawodowe</w:t>
      </w:r>
    </w:p>
    <w:p w:rsidR="00000000" w:rsidDel="00000000" w:rsidP="00000000" w:rsidRDefault="00000000" w:rsidRPr="00000000" w14:paraId="00000016">
      <w:pPr>
        <w:spacing w:after="240" w:before="240"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Partnerem merytorycznym i jednostką sprawującą nadzór naukowy nad Kongresem jest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Katedra Geriatrii Collegium Medicum im. Ludwika Rydygiera w Bydgoszczy Uniwersytetu Mikołaja Kopernika w Toruniu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Organizatorem wydarzenia jest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Vicommi Media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17">
      <w:pPr>
        <w:spacing w:after="240" w:before="240"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Komitetowi Naukowemu Kongresu współprzewodniczą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dr n. o zdr. Mariola Rybka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Konsultant Wojewódzka w tej dziedzinie w województwie kujawsko-pomorskim i wieloletnia Konsultant Krajowa oraz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Urszula Kalemba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Konsultant Wojewódzka w dziedzinie pielęgniarstwa opieki długoterminowej w województwie małopolskim.</w:t>
      </w:r>
    </w:p>
    <w:p w:rsidR="00000000" w:rsidDel="00000000" w:rsidP="00000000" w:rsidRDefault="00000000" w:rsidRPr="00000000" w14:paraId="00000018">
      <w:pPr>
        <w:pStyle w:val="Heading2"/>
        <w:keepNext w:val="0"/>
        <w:keepLines w:val="0"/>
        <w:spacing w:before="360" w:line="360" w:lineRule="auto"/>
        <w:jc w:val="both"/>
        <w:rPr>
          <w:rFonts w:ascii="Times New Roman" w:cs="Times New Roman" w:eastAsia="Times New Roman" w:hAnsi="Times New Roman"/>
          <w:b w:val="1"/>
          <w:bCs w:val="1"/>
          <w:color w:val="000000"/>
          <w:sz w:val="34"/>
          <w:szCs w:val="34"/>
        </w:rPr>
      </w:pPr>
      <w:bookmarkStart w:colFirst="0" w:colLast="0" w:name="_heading=h.h5gqsgy016ti" w:id="4"/>
      <w:bookmarkEnd w:id="4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34"/>
          <w:szCs w:val="34"/>
          <w:rtl w:val="0"/>
        </w:rPr>
        <w:t xml:space="preserve">Pod honorowym patronatem</w:t>
      </w:r>
    </w:p>
    <w:p w:rsidR="00000000" w:rsidDel="00000000" w:rsidP="00000000" w:rsidRDefault="00000000" w:rsidRPr="00000000" w14:paraId="00000019">
      <w:pPr>
        <w:spacing w:after="240" w:before="240"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Rangę wydarzenia podkreślają honorowe patronaty udzielone m.in. przez:</w:t>
      </w:r>
    </w:p>
    <w:p w:rsidR="00000000" w:rsidDel="00000000" w:rsidP="00000000" w:rsidRDefault="00000000" w:rsidRPr="00000000" w14:paraId="0000001A">
      <w:pPr>
        <w:spacing w:after="240" w:before="240" w:line="36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Rzecznika Praw Pacjenta, Naczelną Radę Pielęgniarek i Położnych, Polskie Towarzystwo Pielęgniarskie, Warszawską Okręgową Izbę Pielęgniarek i Położnych, Polskie Towarzystwo Pielęgniarek Neurologicznych, Polskie Towarzystwo Komunikacji Medycznej oraz Krajową Izbę Domów Opieki.</w:t>
      </w:r>
    </w:p>
    <w:p w:rsidR="00000000" w:rsidDel="00000000" w:rsidP="00000000" w:rsidRDefault="00000000" w:rsidRPr="00000000" w14:paraId="0000001B">
      <w:pPr>
        <w:spacing w:after="240" w:before="240"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Patronatu honorowego udzielili również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Konsultant Krajowa w dziedzinie pielęgniarstwa opieki długoterminowej mgr Agnieszka Urbańska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oraz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Konsultant Krajowy w dziedzinie geriatrii prof. dr hab. n. med. Tomasz Gabriel Targowski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1C">
      <w:pPr>
        <w:spacing w:after="240" w:before="240" w:line="36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Za udział w Kongresie pielęgniarki i położne otrzymają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5 punktów edukacyjnych.</w:t>
      </w:r>
    </w:p>
    <w:p w:rsidR="00000000" w:rsidDel="00000000" w:rsidP="00000000" w:rsidRDefault="00000000" w:rsidRPr="00000000" w14:paraId="0000001D">
      <w:pPr>
        <w:pStyle w:val="Heading2"/>
        <w:keepNext w:val="0"/>
        <w:keepLines w:val="0"/>
        <w:spacing w:before="360" w:line="360" w:lineRule="auto"/>
        <w:jc w:val="both"/>
        <w:rPr>
          <w:rFonts w:ascii="Times New Roman" w:cs="Times New Roman" w:eastAsia="Times New Roman" w:hAnsi="Times New Roman"/>
          <w:b w:val="1"/>
          <w:bCs w:val="1"/>
          <w:color w:val="000000"/>
          <w:sz w:val="34"/>
          <w:szCs w:val="34"/>
        </w:rPr>
      </w:pPr>
      <w:bookmarkStart w:colFirst="0" w:colLast="0" w:name="_heading=h.3400g0x53g8o" w:id="5"/>
      <w:bookmarkEnd w:id="5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34"/>
          <w:szCs w:val="34"/>
          <w:rtl w:val="0"/>
        </w:rPr>
        <w:t xml:space="preserve">Informacje organizacyjne</w:t>
      </w:r>
    </w:p>
    <w:p w:rsidR="00000000" w:rsidDel="00000000" w:rsidP="00000000" w:rsidRDefault="00000000" w:rsidRPr="00000000" w14:paraId="0000001E">
      <w:pPr>
        <w:spacing w:after="240" w:before="240" w:line="360" w:lineRule="auto"/>
        <w:jc w:val="both"/>
        <w:rPr>
          <w:rFonts w:ascii="Times New Roman" w:cs="Times New Roman" w:eastAsia="Times New Roman" w:hAnsi="Times New Roman"/>
          <w:b w:val="1"/>
          <w:bCs w:val="1"/>
          <w:color w:val="1155cc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Termin: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22-23 października 2026 r.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Miejsce: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Hotel Sound Garden, ul. Żwirki i Wigury 18, Warszawa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Program i rejestracja: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rtl w:val="0"/>
          </w:rPr>
          <w:t xml:space="preserve"> </w:t>
        </w:r>
      </w:hyperlink>
      <w:hyperlink r:id="rId9">
        <w:r w:rsidDel="00000000" w:rsidR="00000000" w:rsidRPr="00000000">
          <w:rPr>
            <w:rFonts w:ascii="Times New Roman" w:cs="Times New Roman" w:eastAsia="Times New Roman" w:hAnsi="Times New Roman"/>
            <w:b w:val="1"/>
            <w:bCs w:val="1"/>
            <w:color w:val="1155cc"/>
            <w:u w:val="single"/>
            <w:rtl w:val="0"/>
          </w:rPr>
          <w:t xml:space="preserve">www.kongresod.pl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240" w:before="240"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headerReference r:id="rId10" w:type="default"/>
      <w:footerReference r:id="rId11" w:type="default"/>
      <w:pgSz w:h="16838" w:w="11906" w:orient="portrait"/>
      <w:pgMar w:bottom="1417" w:top="1417" w:left="708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ind w:left="-1417" w:firstLine="0"/>
      <w:jc w:val="center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tabs>
        <w:tab w:val="center" w:leader="none" w:pos="4536"/>
        <w:tab w:val="right" w:leader="none" w:pos="9072"/>
      </w:tabs>
      <w:spacing w:line="360" w:lineRule="auto"/>
      <w:jc w:val="both"/>
      <w:rPr>
        <w:rFonts w:ascii="Times New Roman" w:cs="Times New Roman" w:eastAsia="Times New Roman" w:hAnsi="Times New Roman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jc w:val="center"/>
      <w:rPr>
        <w:color w:val="000000"/>
      </w:rPr>
    </w:pPr>
    <w:r w:rsidDel="00000000" w:rsidR="00000000" w:rsidRPr="00000000">
      <w:rPr>
        <w:color w:val="000000"/>
      </w:rPr>
      <w:drawing>
        <wp:inline distB="0" distT="0" distL="0" distR="0">
          <wp:extent cx="1994343" cy="1119817"/>
          <wp:effectExtent b="0" l="0" r="0" t="0"/>
          <wp:docPr descr="Kongres Opieki Długoterminowej" id="2" name="image1.png"/>
          <a:graphic>
            <a:graphicData uri="http://schemas.openxmlformats.org/drawingml/2006/picture">
              <pic:pic>
                <pic:nvPicPr>
                  <pic:cNvPr descr="Kongres Opieki Długoterminowej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994343" cy="111981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jc w:val="center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jc w:val="center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pl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>
      <w:spacing w:after="160" w:lineRule="auto"/>
    </w:pPr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header" Target="header1.xml"/><Relationship Id="rId9" Type="http://schemas.openxmlformats.org/officeDocument/2006/relationships/hyperlink" Target="http://www.kongresod.pl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hyperlink" Target="http://www.kongresod.pl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0X1gM6ClfIWj+JuNivvJbVkRB2Q==">CgMxLjAyDmguMm5qOGhqNXU5bjUwMg5oLnJldTE0NHR2NjNmNTIOaC5sMmR3dmp5MndiN3oyDmgub3E1ZzN6b253M2Q3Mg5oLmg1Z3FzZ3kwMTZ0aTIOaC4zNDAwZzB4NTNnOG84AHIhMWhoUEk1X1M2R2dQQmg2aEFEUXdaWWRacWI1OWJ0c3Rv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